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2CB" w:rsidRPr="005D52CB" w:rsidRDefault="005D52CB" w:rsidP="005D52CB">
      <w:pPr>
        <w:pStyle w:val="a3"/>
        <w:spacing w:line="397" w:lineRule="atLeast"/>
        <w:jc w:val="center"/>
        <w:rPr>
          <w:rFonts w:ascii="Verdana" w:hAnsi="Verdana"/>
          <w:b/>
          <w:color w:val="666666"/>
          <w:sz w:val="28"/>
          <w:szCs w:val="28"/>
        </w:rPr>
      </w:pPr>
      <w:r w:rsidRPr="005D52CB">
        <w:rPr>
          <w:rFonts w:ascii="Verdana" w:hAnsi="Verdana"/>
          <w:b/>
          <w:color w:val="666666"/>
          <w:sz w:val="28"/>
          <w:szCs w:val="28"/>
        </w:rPr>
        <w:t>ШЕСТЬ МИФОВ О СПИДЕ</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В 1981 году американские ученые опубликовали статью о нескольких мужчинах из Америки, у которых обнаружилось неизвестное заболевание. С этого сообщения началась эра эпидемии СПИДа, одновременно началась эра недоказанных суждений о новой инфекции.</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В России еще не появились заболевшие СПИДом, но мы уже знали, что это «чума ХХ века»,</w:t>
      </w:r>
      <w:r>
        <w:rPr>
          <w:rFonts w:ascii="Verdana" w:hAnsi="Verdana"/>
          <w:color w:val="666666"/>
          <w:sz w:val="28"/>
          <w:szCs w:val="28"/>
        </w:rPr>
        <w:t xml:space="preserve"> </w:t>
      </w:r>
      <w:r w:rsidRPr="005D52CB">
        <w:rPr>
          <w:rFonts w:ascii="Verdana" w:hAnsi="Verdana"/>
          <w:color w:val="666666"/>
          <w:sz w:val="28"/>
          <w:szCs w:val="28"/>
        </w:rPr>
        <w:t>и что это заболевание чаще встречается у каких-то нехороших «групп риска». С течением времени ученые доказали вирусную природу СПИДа. Человечество осведомлено о том, как передается СПИД, когда предается, даже нам доступны средства лечения. Но многие люди все еще верят в мифы о СПИДе, которые являются ошибочными.</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Самыми распространенными мифами являются шесть мифов, о которых мы вам подробно изложим далее.</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первый: СПИДом можно заразиться.</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Многие путают название ВИЧ и СПИД, хотя два совершенно различных заболевания. СПИД - синдром приобретенного иммунодефицита. Иммунодефицит означает, что иммунная система человека, которая защищает организм от внешних бактерий, ослабевает и начинает дисфункционировать, то есть неправильно работать. Иногда у человека от рождения иммунодефицит, а иногда он развивается из-за перенесенных тяжелых болезней. СПИД - это форма особого иммунодефицита, что отличает его от других его форм, СПИД связан с активностью одно вируса.</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 xml:space="preserve">ВИЧ - вирус иммунодефицита человека. Этому вирусу, как и всем другим, необходима чужеродная клетка для развития. В человеческом организме существует только один вид клеток, в </w:t>
      </w:r>
      <w:r w:rsidRPr="005D52CB">
        <w:rPr>
          <w:rFonts w:ascii="Verdana" w:hAnsi="Verdana"/>
          <w:color w:val="666666"/>
          <w:sz w:val="28"/>
          <w:szCs w:val="28"/>
        </w:rPr>
        <w:lastRenderedPageBreak/>
        <w:t>которых размножается ВИЧ - это вид клеток иммунной системы, который называется CD4. В течение некоторого времени иммунная система сдерживает ВИЧ и восполняет потерянные CD4. Но если не принимать меры по лечению, то через несколько лет ВИЧ может привести к иммунодефициту - к СПИДу Поэтому говорить «заразиться СПИДом» или «анализ на СПИД» - неправильно. Вирус ВИЧ передается и его определяет анализ.</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второй: анализы на ВИЧ часто ошибочные.</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Существует мнение, что анализ на ВИЧ может в течение нескольких лет не показывать присутствие вируса в крови. Это совершенная неправда. Вич инфекция может быть в вашем организме как бы в сонном состоянии, а через несколько лет выйти из этого состояния и начать пагубное воздействие. Но тест дает положительный результат в течение первых недель. Примерно у 95% людей, делавших тест на ВИЧ, результаты о его наличии проявляются уже через три месяца, у остальных этот период может длиться около шести месяцев.</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Иногда положительный результат первого анализа на ВИЧ неверный, то есть иногда говорят ложноположительный. Поэтому врачи проводят еще один тест, отличный от первого, который подтверждает или опровергает результат первого. Второй анализ иного типа и дает более точные результаты. Если вы после проверки слышите: « Ваш анализ сомнительный» или « Необходим подтверждающий тест», то не отчаивайтесь и это не повод идти в другую лабораторию, просто сделайте повторное тестирование. Вот если, после повторного теста у вас положительный результат, то тогда врач ставит диагноз: ВИЧ инфекция.</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третий: ВИЧ распространяют «тыканьем иголками» в барах, ночных клубах, кинотеатрах.</w:t>
      </w:r>
      <w:r w:rsidRPr="005D52CB">
        <w:rPr>
          <w:rStyle w:val="apple-converted-space"/>
          <w:rFonts w:ascii="Verdana" w:hAnsi="Verdana"/>
          <w:b/>
          <w:bCs/>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lastRenderedPageBreak/>
        <w:t>Многие, наверное, слышали об уколах иголками. Об этом писали в прессе и в интернете немало информации об этом. По интернету даже в свое время ходили письма, в которых рассказывалось о том, что у кого-то товарища укололи иглой и заразили ВИЧ инфекцией. Но в реальности не было зарегистрировано ни одного случая, что ВИЧ инфекция была передана таким способом. Скорее это действия хулиганов или конкурентов, или воображением подвыпивших граждан.</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Обратимся к фактам: неосторожный укол медицинской иглой (например, врач укололся сразу после зараженного пациента) связан с очень маленьким риском - не более 0,1%. Следующий факт: по данным опроса, у более чем 90% людей, после того как им поставили диагноз: ВИЧ, начинают думать о том, что не заразили ли они кого-либо еще. Что за мысли о «заговорах»? если у вас обнаружили ВИЧ инфекцию, вы же не бежите колоть всех под ряд вооружившись иголками. ВИЧ инфицированные ничем не отличаются от обычных людей, они такие же. Только из-за неосведомленности люди верят в любые сплетни.</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четвертый: в презервативах есть миниатюрные дырочки, через которые проникает ВИЧ инфекция.</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Иногда можно услышать от религиозных людей или от простых обывателей то, что в латексных презервативах есть миниатюрные дырочки, через которые может проникнуть ВИЧ инфекция. Но факты таковы, что инфекция находится в жидкости организма. Они не могут куда - либо просочиться, проникнуть, пролезть - такого не может быть. Презерватив не пропускает жидкость, а значит и инфекцию, которая в ней содержится.</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 xml:space="preserve">Защита от презерватива не стопроцентна, так как он может сползти или порваться, особенно у неопытных обывателей. Но многие исследования показали, что использование презерватива предохраняет от ВИЧ. Приведем пример оного </w:t>
      </w:r>
      <w:r w:rsidRPr="005D52CB">
        <w:rPr>
          <w:rFonts w:ascii="Verdana" w:hAnsi="Verdana"/>
          <w:color w:val="666666"/>
          <w:sz w:val="28"/>
          <w:szCs w:val="28"/>
        </w:rPr>
        <w:lastRenderedPageBreak/>
        <w:t>из таких исследований. 171 пара, в которой у одного партнера был ВИЧ, в течение несколько лет постоянно пользовалась презервативами. Только 3 партнерам в результате передался ВИЧ. То есть презерватив надежно защитил 98% пар от вполне реального риска.</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пять: если у беременной женщины ВИЧ, то вирус обязательно будет у ребенка.</w:t>
      </w:r>
      <w:r w:rsidRPr="005D52CB">
        <w:rPr>
          <w:rStyle w:val="apple-converted-space"/>
          <w:rFonts w:ascii="Verdana" w:hAnsi="Verdana"/>
          <w:b/>
          <w:bCs/>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В этой ситуации очень много слухов и вымысла. Существует мнение, что ВИЧ инфекция может передаться ребенку от матери в период беременности, родов, грудного вскармливания. Если при кормлении ребенка грудью, в период беременности и родов не были приняты меры по защите от инфекции ВИЧ, то вероятность риска примерно равна 20-30%. Если при такой ситуации применять искусственное вскармливание, то вероятность занесения инфекции новорожденному снизится до 1-5 %.</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В развитых странах, таких, например, как Англия или Америка, уровень риска у новорожденных примерно равен 1%. Именно по этой причине женщины сдают анализ на ВИЧ, чтобы вовремя определить инфекцию и принять необходимые меры по защите ребенка.</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Style w:val="a4"/>
          <w:rFonts w:ascii="Verdana" w:hAnsi="Verdana"/>
          <w:color w:val="666666"/>
          <w:sz w:val="28"/>
          <w:szCs w:val="28"/>
        </w:rPr>
        <w:t>Миф шестой: ВИЧ инфекция - это смертельный приговор.</w:t>
      </w:r>
      <w:r w:rsidRPr="005D52CB">
        <w:rPr>
          <w:rStyle w:val="apple-converted-space"/>
          <w:rFonts w:ascii="Verdana" w:hAnsi="Verdana"/>
          <w:b/>
          <w:bCs/>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Есть заболевания, которые относятся к хроническим, например, гипертония ил диабет. Но совсем не означает, что это конец жизни, и их нельзя лечить. Вич инфекция - это заболевание относится к хроническим, то есть если вы его приобрели, то уже не избавитесь.</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 xml:space="preserve">Очень часто в СМИ можно наблюдать сообщения о чудотворцах, которые якобы излечили ВИЧ , некоторые молитвами, некоторые нагреванием человека до очень </w:t>
      </w:r>
      <w:r w:rsidRPr="005D52CB">
        <w:rPr>
          <w:rFonts w:ascii="Verdana" w:hAnsi="Verdana"/>
          <w:color w:val="666666"/>
          <w:sz w:val="28"/>
          <w:szCs w:val="28"/>
        </w:rPr>
        <w:lastRenderedPageBreak/>
        <w:t>высоких температур, а некоторые даже смогли договориться с таинственным биополем инфицированного.</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За этим стоят мошенники, целью которых является выманить денежки у доверчивых и неосведомленных граждан. В практической медицине не зарегистрировано ни одного случая излечения от ВИЧ. Но это повод опускать руки, лечить ВИЧ можно.</w:t>
      </w:r>
    </w:p>
    <w:p w:rsidR="005D52CB" w:rsidRPr="005D52CB" w:rsidRDefault="005D52CB" w:rsidP="005D52CB">
      <w:pPr>
        <w:pStyle w:val="a3"/>
        <w:spacing w:line="397" w:lineRule="atLeast"/>
        <w:rPr>
          <w:rFonts w:ascii="Verdana" w:hAnsi="Verdana"/>
          <w:color w:val="666666"/>
          <w:sz w:val="28"/>
          <w:szCs w:val="28"/>
        </w:rPr>
      </w:pP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С 1996 года существует эффективное средство лечения ВИЧ-инфекции - комбинированная противовирусная терапия, которая подавляет размножение ВИЧ в организме. Эти терапии необходимы для того, чтобы остановить развитие вируса в организме и не допустить развития СПИДа . Терапию против ВИЧ нужно принимать регулярно, примерно как инсулин при диабете или таблетки при гипертонии. Бывают случаи, что организм человека сам борется с вирусом, поэтому применять терапии пока рановато, но на стадии СПИДа применять терапию может быть поздно. Из всего вышесказанного следует, что обнаружить ВИЧ инфекцию необходимо на ранних стадиях.</w:t>
      </w:r>
      <w:r w:rsidRPr="005D52CB">
        <w:rPr>
          <w:rStyle w:val="apple-converted-space"/>
          <w:rFonts w:ascii="Verdana" w:hAnsi="Verdana"/>
          <w:color w:val="666666"/>
          <w:sz w:val="28"/>
          <w:szCs w:val="28"/>
        </w:rPr>
        <w:t> </w:t>
      </w:r>
    </w:p>
    <w:p w:rsidR="005D52CB" w:rsidRPr="005D52CB" w:rsidRDefault="005D52CB" w:rsidP="005D52CB">
      <w:pPr>
        <w:pStyle w:val="a3"/>
        <w:spacing w:line="397" w:lineRule="atLeast"/>
        <w:rPr>
          <w:rFonts w:ascii="Verdana" w:hAnsi="Verdana"/>
          <w:color w:val="666666"/>
          <w:sz w:val="28"/>
          <w:szCs w:val="28"/>
        </w:rPr>
      </w:pPr>
      <w:r w:rsidRPr="005D52CB">
        <w:rPr>
          <w:rFonts w:ascii="Verdana" w:hAnsi="Verdana"/>
          <w:color w:val="666666"/>
          <w:sz w:val="28"/>
          <w:szCs w:val="28"/>
        </w:rPr>
        <w:t>Подводя итог всему вышеперечисленному, можно сказать, что ВИЧ инфекцию можно обнаружить, можно лечить, а так же можно защититься. А самое главное верить в проверенные наукой факты , а не в мифические сплетни о ВИЧ.</w:t>
      </w:r>
      <w:r w:rsidRPr="005D52CB">
        <w:rPr>
          <w:rStyle w:val="apple-converted-space"/>
          <w:rFonts w:ascii="Verdana" w:hAnsi="Verdana"/>
          <w:color w:val="666666"/>
          <w:sz w:val="28"/>
          <w:szCs w:val="28"/>
        </w:rPr>
        <w:t> </w:t>
      </w:r>
    </w:p>
    <w:p w:rsidR="000462C1" w:rsidRPr="005D52CB" w:rsidRDefault="000462C1">
      <w:pPr>
        <w:rPr>
          <w:sz w:val="28"/>
          <w:szCs w:val="28"/>
        </w:rPr>
      </w:pPr>
    </w:p>
    <w:sectPr w:rsidR="000462C1" w:rsidRPr="005D52CB" w:rsidSect="00F60FD3">
      <w:headerReference w:type="default" r:id="rId6"/>
      <w:pgSz w:w="11906" w:h="16838"/>
      <w:pgMar w:top="1134" w:right="850"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2C1" w:rsidRDefault="000462C1" w:rsidP="00F60FD3">
      <w:pPr>
        <w:spacing w:after="0" w:line="240" w:lineRule="auto"/>
      </w:pPr>
      <w:r>
        <w:separator/>
      </w:r>
    </w:p>
  </w:endnote>
  <w:endnote w:type="continuationSeparator" w:id="1">
    <w:p w:rsidR="000462C1" w:rsidRDefault="000462C1" w:rsidP="00F60F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2C1" w:rsidRDefault="000462C1" w:rsidP="00F60FD3">
      <w:pPr>
        <w:spacing w:after="0" w:line="240" w:lineRule="auto"/>
      </w:pPr>
      <w:r>
        <w:separator/>
      </w:r>
    </w:p>
  </w:footnote>
  <w:footnote w:type="continuationSeparator" w:id="1">
    <w:p w:rsidR="000462C1" w:rsidRDefault="000462C1" w:rsidP="00F60F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7454"/>
      <w:docPartObj>
        <w:docPartGallery w:val="Page Numbers (Top of Page)"/>
        <w:docPartUnique/>
      </w:docPartObj>
    </w:sdtPr>
    <w:sdtContent>
      <w:p w:rsidR="00F60FD3" w:rsidRDefault="00F60FD3">
        <w:pPr>
          <w:pStyle w:val="a5"/>
          <w:jc w:val="center"/>
        </w:pPr>
        <w:fldSimple w:instr=" PAGE   \* MERGEFORMAT ">
          <w:r>
            <w:rPr>
              <w:noProof/>
            </w:rPr>
            <w:t>1</w:t>
          </w:r>
        </w:fldSimple>
      </w:p>
    </w:sdtContent>
  </w:sdt>
  <w:p w:rsidR="00F60FD3" w:rsidRDefault="00F60FD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D52CB"/>
    <w:rsid w:val="000462C1"/>
    <w:rsid w:val="005D52CB"/>
    <w:rsid w:val="00F60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5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D52CB"/>
  </w:style>
  <w:style w:type="character" w:styleId="a4">
    <w:name w:val="Strong"/>
    <w:basedOn w:val="a0"/>
    <w:uiPriority w:val="22"/>
    <w:qFormat/>
    <w:rsid w:val="005D52CB"/>
    <w:rPr>
      <w:b/>
      <w:bCs/>
    </w:rPr>
  </w:style>
  <w:style w:type="paragraph" w:styleId="a5">
    <w:name w:val="header"/>
    <w:basedOn w:val="a"/>
    <w:link w:val="a6"/>
    <w:uiPriority w:val="99"/>
    <w:unhideWhenUsed/>
    <w:rsid w:val="00F60F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0FD3"/>
  </w:style>
  <w:style w:type="paragraph" w:styleId="a7">
    <w:name w:val="footer"/>
    <w:basedOn w:val="a"/>
    <w:link w:val="a8"/>
    <w:uiPriority w:val="99"/>
    <w:semiHidden/>
    <w:unhideWhenUsed/>
    <w:rsid w:val="00F60FD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60FD3"/>
  </w:style>
</w:styles>
</file>

<file path=word/webSettings.xml><?xml version="1.0" encoding="utf-8"?>
<w:webSettings xmlns:r="http://schemas.openxmlformats.org/officeDocument/2006/relationships" xmlns:w="http://schemas.openxmlformats.org/wordprocessingml/2006/main">
  <w:divs>
    <w:div w:id="153596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1123</Words>
  <Characters>6406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Мини1</dc:creator>
  <cp:keywords/>
  <dc:description/>
  <cp:lastModifiedBy>Мини1</cp:lastModifiedBy>
  <cp:revision>2</cp:revision>
  <cp:lastPrinted>2013-11-18T06:29:00Z</cp:lastPrinted>
  <dcterms:created xsi:type="dcterms:W3CDTF">2013-11-18T06:18:00Z</dcterms:created>
  <dcterms:modified xsi:type="dcterms:W3CDTF">2013-11-18T06:29:00Z</dcterms:modified>
</cp:coreProperties>
</file>